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B4" w:rsidRDefault="004971B4" w:rsidP="004971B4">
      <w:pPr>
        <w:jc w:val="both"/>
        <w:rPr>
          <w:b/>
          <w:color w:val="002060"/>
        </w:rPr>
      </w:pPr>
    </w:p>
    <w:p w:rsidR="004971B4" w:rsidRDefault="004971B4" w:rsidP="004971B4">
      <w:pPr>
        <w:rPr>
          <w:b/>
          <w:color w:val="002060"/>
        </w:rPr>
      </w:pPr>
      <w:bookmarkStart w:id="0" w:name="_GoBack"/>
    </w:p>
    <w:p w:rsidR="004971B4" w:rsidRPr="00D1667F" w:rsidRDefault="004971B4" w:rsidP="00D1667F">
      <w:pPr>
        <w:jc w:val="center"/>
        <w:rPr>
          <w:rFonts w:ascii="Century Gothic" w:hAnsi="Century Gothic"/>
          <w:b/>
          <w:color w:val="002060"/>
        </w:rPr>
      </w:pPr>
      <w:r w:rsidRPr="00D1667F">
        <w:rPr>
          <w:rFonts w:ascii="Century Gothic" w:hAnsi="Century Gothic"/>
          <w:b/>
          <w:color w:val="002060"/>
        </w:rPr>
        <w:t>PROPUESTA REDACCIÓN ARTÍCULO 4.5 ESTATUTOS DE LA FAPE</w:t>
      </w:r>
    </w:p>
    <w:bookmarkEnd w:id="0"/>
    <w:p w:rsidR="004971B4" w:rsidRPr="00D1667F" w:rsidRDefault="004971B4" w:rsidP="00D1667F">
      <w:pPr>
        <w:jc w:val="center"/>
        <w:rPr>
          <w:rFonts w:ascii="Century Gothic" w:hAnsi="Century Gothic"/>
          <w:b/>
          <w:color w:val="002060"/>
        </w:rPr>
      </w:pPr>
      <w:r w:rsidRPr="00D1667F">
        <w:rPr>
          <w:rFonts w:ascii="Century Gothic" w:hAnsi="Century Gothic"/>
          <w:b/>
          <w:color w:val="002060"/>
        </w:rPr>
        <w:t>PRESENTADA POR LA JUNTA DIRECTIVA</w:t>
      </w:r>
    </w:p>
    <w:p w:rsidR="004971B4" w:rsidRPr="00D1667F" w:rsidRDefault="004971B4" w:rsidP="004971B4">
      <w:pPr>
        <w:rPr>
          <w:rFonts w:ascii="Century Gothic" w:hAnsi="Century Gothic"/>
          <w:b/>
          <w:color w:val="002060"/>
        </w:rPr>
      </w:pPr>
    </w:p>
    <w:p w:rsidR="004971B4" w:rsidRPr="00D1667F" w:rsidRDefault="004971B4" w:rsidP="004971B4">
      <w:pPr>
        <w:rPr>
          <w:rFonts w:ascii="Century Gothic" w:hAnsi="Century Gothic"/>
          <w:color w:val="002060"/>
        </w:rPr>
      </w:pP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  <w:r w:rsidRPr="00D1667F">
        <w:rPr>
          <w:rFonts w:ascii="Century Gothic" w:hAnsi="Century Gothic"/>
          <w:color w:val="002060"/>
        </w:rPr>
        <w:t>Mantener el Registro Profesional de Periodistas FAPE y expedir a los socios de las asociaciones federadas los carnés que acrediten la profesión de periodista.</w:t>
      </w: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  <w:r w:rsidRPr="00D1667F">
        <w:rPr>
          <w:rFonts w:ascii="Century Gothic" w:hAnsi="Century Gothic"/>
          <w:color w:val="002060"/>
        </w:rPr>
        <w:t>A tal efecto se considera periodista:</w:t>
      </w: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  <w:r w:rsidRPr="00D1667F">
        <w:rPr>
          <w:rFonts w:ascii="Century Gothic" w:hAnsi="Century Gothic"/>
          <w:color w:val="002060"/>
        </w:rPr>
        <w:t>a)</w:t>
      </w:r>
      <w:r w:rsidRPr="00D1667F">
        <w:rPr>
          <w:rFonts w:ascii="Century Gothic" w:hAnsi="Century Gothic"/>
          <w:color w:val="002060"/>
        </w:rPr>
        <w:tab/>
        <w:t>A quien está en posesión de un título (grado o licenciatura) en Periodismo, Comunicación Audiovisual o denominación equivalente, expedido por una universidad española o extranjera con homologación en España.</w:t>
      </w: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  <w:r w:rsidRPr="00D1667F">
        <w:rPr>
          <w:rFonts w:ascii="Century Gothic" w:hAnsi="Century Gothic"/>
          <w:color w:val="002060"/>
        </w:rPr>
        <w:t>b)</w:t>
      </w:r>
      <w:r w:rsidRPr="00D1667F">
        <w:rPr>
          <w:rFonts w:ascii="Century Gothic" w:hAnsi="Century Gothic"/>
          <w:color w:val="002060"/>
        </w:rPr>
        <w:tab/>
        <w:t>A quien, previa conformidad de la Comisión de Garantías y Auditoria,  esté en posesión de un título de posgrado (doctorado o máster universitario destinado a la capacitación integral en Periodismo, Comunicación Audiovisual o denominación equivalente), expedido por una universidad española o extranjera con homologación en España,  posea una licenciatura o grado de la rama de las Ciencias Sociales y Jurídicas o de la rama de las Humanidades* y acredite el ejercicio de la profesión periodística durante, al menos, dos años ininterrumpidos inmediatamente anteriores a la solicitud de ingreso en una asociación federada.</w:t>
      </w: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  <w:r w:rsidRPr="00D1667F">
        <w:rPr>
          <w:rFonts w:ascii="Century Gothic" w:hAnsi="Century Gothic"/>
          <w:color w:val="002060"/>
        </w:rPr>
        <w:t>c)</w:t>
      </w:r>
      <w:r w:rsidRPr="00D1667F">
        <w:rPr>
          <w:rFonts w:ascii="Century Gothic" w:hAnsi="Century Gothic"/>
          <w:color w:val="002060"/>
        </w:rPr>
        <w:tab/>
        <w:t>A quien posea el título de periodista expedido por las extintas Escuelas de Periodismo.</w:t>
      </w: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</w:p>
    <w:p w:rsidR="004971B4" w:rsidRPr="00D1667F" w:rsidRDefault="004971B4" w:rsidP="004971B4">
      <w:pPr>
        <w:jc w:val="both"/>
        <w:rPr>
          <w:rFonts w:ascii="Century Gothic" w:hAnsi="Century Gothic"/>
          <w:color w:val="002060"/>
        </w:rPr>
      </w:pPr>
      <w:r w:rsidRPr="00D1667F">
        <w:rPr>
          <w:rFonts w:ascii="Century Gothic" w:hAnsi="Century Gothic"/>
          <w:color w:val="002060"/>
        </w:rPr>
        <w:t>d)</w:t>
      </w:r>
      <w:r w:rsidRPr="00D1667F">
        <w:rPr>
          <w:rFonts w:ascii="Century Gothic" w:hAnsi="Century Gothic"/>
          <w:color w:val="002060"/>
        </w:rPr>
        <w:tab/>
        <w:t>A los que en el momento de aprobarse estos Estatutos figuren inscritos en el Registro Profesional de Periodistas de la FAPE.</w:t>
      </w:r>
    </w:p>
    <w:p w:rsidR="00173018" w:rsidRDefault="00173018" w:rsidP="004971B4">
      <w:pPr>
        <w:jc w:val="both"/>
        <w:rPr>
          <w:b/>
          <w:bCs/>
        </w:rPr>
      </w:pPr>
    </w:p>
    <w:sectPr w:rsidR="00173018">
      <w:headerReference w:type="default" r:id="rId8"/>
      <w:footerReference w:type="default" r:id="rId9"/>
      <w:pgSz w:w="11906" w:h="16838"/>
      <w:pgMar w:top="1418" w:right="170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5C" w:rsidRDefault="00EC6D5C">
      <w:r>
        <w:separator/>
      </w:r>
    </w:p>
  </w:endnote>
  <w:endnote w:type="continuationSeparator" w:id="0">
    <w:p w:rsidR="00EC6D5C" w:rsidRDefault="00EC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19" w:rsidRDefault="00701EC3" w:rsidP="00701EC3">
    <w:pPr>
      <w:pStyle w:val="Piedepgina"/>
      <w:jc w:val="center"/>
      <w:rPr>
        <w:rFonts w:ascii="Arial Narrow" w:hAnsi="Arial Narrow"/>
        <w:b/>
        <w:bCs/>
        <w:sz w:val="17"/>
      </w:rPr>
    </w:pPr>
    <w:r>
      <w:rPr>
        <w:rFonts w:ascii="Arial Narrow" w:hAnsi="Arial Narrow"/>
        <w:b/>
        <w:bCs/>
        <w:sz w:val="17"/>
      </w:rPr>
      <w:t>JUAN BRAVO, 6</w:t>
    </w:r>
    <w:r w:rsidR="00DD02C4">
      <w:rPr>
        <w:rFonts w:ascii="Arial Narrow" w:hAnsi="Arial Narrow"/>
        <w:b/>
        <w:bCs/>
        <w:sz w:val="17"/>
      </w:rPr>
      <w:t xml:space="preserve"> - 28006</w:t>
    </w:r>
    <w:r w:rsidR="00EE1097">
      <w:rPr>
        <w:rFonts w:ascii="Arial Narrow" w:hAnsi="Arial Narrow"/>
        <w:b/>
        <w:bCs/>
        <w:sz w:val="17"/>
      </w:rPr>
      <w:t xml:space="preserve">  MADRID – TELS. 91 3605</w:t>
    </w:r>
    <w:r w:rsidR="0066280B">
      <w:rPr>
        <w:rFonts w:ascii="Arial Narrow" w:hAnsi="Arial Narrow"/>
        <w:b/>
        <w:bCs/>
        <w:sz w:val="17"/>
      </w:rPr>
      <w:t>824  –</w:t>
    </w:r>
    <w:r>
      <w:rPr>
        <w:rFonts w:ascii="Arial Narrow" w:hAnsi="Arial Narrow"/>
        <w:b/>
        <w:bCs/>
        <w:sz w:val="17"/>
      </w:rPr>
      <w:t xml:space="preserve"> </w:t>
    </w:r>
    <w:r w:rsidR="009F35C2">
      <w:rPr>
        <w:rFonts w:ascii="Arial Narrow" w:hAnsi="Arial Narrow"/>
        <w:b/>
        <w:bCs/>
        <w:sz w:val="17"/>
      </w:rPr>
      <w:t>E-</w:t>
    </w:r>
    <w:r w:rsidR="009F35C2" w:rsidRPr="006A1F19">
      <w:rPr>
        <w:rFonts w:ascii="Arial Narrow" w:hAnsi="Arial Narrow"/>
        <w:b/>
        <w:bCs/>
        <w:sz w:val="17"/>
      </w:rPr>
      <w:t xml:space="preserve">MAIL: </w:t>
    </w:r>
    <w:hyperlink r:id="rId1" w:history="1">
      <w:r w:rsidR="006A1F19" w:rsidRPr="006A1F19">
        <w:rPr>
          <w:rStyle w:val="Hipervnculo"/>
          <w:rFonts w:ascii="Arial Narrow" w:hAnsi="Arial Narrow"/>
          <w:b/>
          <w:bCs/>
          <w:color w:val="auto"/>
          <w:sz w:val="17"/>
        </w:rPr>
        <w:t>fape@fape.es</w:t>
      </w:r>
    </w:hyperlink>
    <w:r>
      <w:rPr>
        <w:rFonts w:ascii="Arial Narrow" w:hAnsi="Arial Narrow"/>
        <w:b/>
        <w:bCs/>
        <w:sz w:val="17"/>
      </w:rPr>
      <w:t xml:space="preserve"> - </w:t>
    </w:r>
    <w:r w:rsidR="006A1F19">
      <w:rPr>
        <w:rFonts w:ascii="Arial Narrow" w:hAnsi="Arial Narrow"/>
        <w:b/>
        <w:bCs/>
        <w:sz w:val="17"/>
      </w:rPr>
      <w:t>CIF: G-28732881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5C" w:rsidRDefault="00EC6D5C">
      <w:r>
        <w:separator/>
      </w:r>
    </w:p>
  </w:footnote>
  <w:footnote w:type="continuationSeparator" w:id="0">
    <w:p w:rsidR="00EC6D5C" w:rsidRDefault="00EC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C2" w:rsidRDefault="006B74F2">
    <w:pPr>
      <w:pStyle w:val="Encabezado"/>
    </w:pPr>
    <w:r>
      <w:rPr>
        <w:noProof/>
        <w:lang w:val="es-ES"/>
      </w:rPr>
      <w:drawing>
        <wp:inline distT="0" distB="0" distL="0" distR="0">
          <wp:extent cx="790575" cy="1219200"/>
          <wp:effectExtent l="0" t="0" r="0" b="0"/>
          <wp:docPr id="1" name="Imagen 1" descr="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1B035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71370E"/>
    <w:multiLevelType w:val="multilevel"/>
    <w:tmpl w:val="8F645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CA60E41"/>
    <w:multiLevelType w:val="hybridMultilevel"/>
    <w:tmpl w:val="235AB816"/>
    <w:lvl w:ilvl="0" w:tplc="C43A983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36CC4"/>
    <w:multiLevelType w:val="hybridMultilevel"/>
    <w:tmpl w:val="9392F59E"/>
    <w:lvl w:ilvl="0" w:tplc="43A455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A6"/>
    <w:rsid w:val="00036508"/>
    <w:rsid w:val="000A0B29"/>
    <w:rsid w:val="000C210F"/>
    <w:rsid w:val="00173018"/>
    <w:rsid w:val="001B7A63"/>
    <w:rsid w:val="002634DF"/>
    <w:rsid w:val="00270640"/>
    <w:rsid w:val="002D0A1C"/>
    <w:rsid w:val="002D0DE0"/>
    <w:rsid w:val="002F3254"/>
    <w:rsid w:val="00321B7F"/>
    <w:rsid w:val="00361C9A"/>
    <w:rsid w:val="00372599"/>
    <w:rsid w:val="00414DE7"/>
    <w:rsid w:val="0046726B"/>
    <w:rsid w:val="00486A3F"/>
    <w:rsid w:val="004971B4"/>
    <w:rsid w:val="005A180D"/>
    <w:rsid w:val="005F6AE4"/>
    <w:rsid w:val="0066280B"/>
    <w:rsid w:val="00664462"/>
    <w:rsid w:val="006957A6"/>
    <w:rsid w:val="006A0075"/>
    <w:rsid w:val="006A1F19"/>
    <w:rsid w:val="006A6FFE"/>
    <w:rsid w:val="006B74F2"/>
    <w:rsid w:val="006C5B28"/>
    <w:rsid w:val="00701EC3"/>
    <w:rsid w:val="0072561E"/>
    <w:rsid w:val="007F791D"/>
    <w:rsid w:val="00890A79"/>
    <w:rsid w:val="008A5357"/>
    <w:rsid w:val="008E3948"/>
    <w:rsid w:val="00911D7C"/>
    <w:rsid w:val="009C7CF1"/>
    <w:rsid w:val="009F35C2"/>
    <w:rsid w:val="00AA52E6"/>
    <w:rsid w:val="00B343E7"/>
    <w:rsid w:val="00B36EF4"/>
    <w:rsid w:val="00C0200C"/>
    <w:rsid w:val="00C063C5"/>
    <w:rsid w:val="00C223F7"/>
    <w:rsid w:val="00D1667F"/>
    <w:rsid w:val="00D508B1"/>
    <w:rsid w:val="00D85122"/>
    <w:rsid w:val="00D86BCA"/>
    <w:rsid w:val="00DB5968"/>
    <w:rsid w:val="00DD02C4"/>
    <w:rsid w:val="00E674C8"/>
    <w:rsid w:val="00E700C9"/>
    <w:rsid w:val="00E71445"/>
    <w:rsid w:val="00EA6923"/>
    <w:rsid w:val="00EB10D7"/>
    <w:rsid w:val="00EC6D5C"/>
    <w:rsid w:val="00ED2C90"/>
    <w:rsid w:val="00EE1097"/>
    <w:rsid w:val="00EE4B81"/>
    <w:rsid w:val="00F15A31"/>
    <w:rsid w:val="00F22265"/>
    <w:rsid w:val="00F42805"/>
    <w:rsid w:val="00F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29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ind w:firstLine="708"/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36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Tahoma" w:hAnsi="Tahoma" w:cs="Tahoma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sz w:val="22"/>
      <w:szCs w:val="22"/>
    </w:rPr>
  </w:style>
  <w:style w:type="paragraph" w:styleId="Listaconvietas">
    <w:name w:val="List Bullet"/>
    <w:basedOn w:val="Normal"/>
    <w:autoRedefine/>
    <w:pPr>
      <w:numPr>
        <w:numId w:val="3"/>
      </w:numPr>
    </w:pPr>
  </w:style>
  <w:style w:type="paragraph" w:styleId="Textodeglobo">
    <w:name w:val="Balloon Text"/>
    <w:basedOn w:val="Normal"/>
    <w:semiHidden/>
    <w:rsid w:val="0037259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726B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50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29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ind w:firstLine="708"/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36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Tahoma" w:hAnsi="Tahoma" w:cs="Tahoma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sz w:val="22"/>
      <w:szCs w:val="22"/>
    </w:rPr>
  </w:style>
  <w:style w:type="paragraph" w:styleId="Listaconvietas">
    <w:name w:val="List Bullet"/>
    <w:basedOn w:val="Normal"/>
    <w:autoRedefine/>
    <w:pPr>
      <w:numPr>
        <w:numId w:val="3"/>
      </w:numPr>
    </w:pPr>
  </w:style>
  <w:style w:type="paragraph" w:styleId="Textodeglobo">
    <w:name w:val="Balloon Text"/>
    <w:basedOn w:val="Normal"/>
    <w:semiHidden/>
    <w:rsid w:val="0037259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726B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50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pe@fap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FEDERAL</vt:lpstr>
    </vt:vector>
  </TitlesOfParts>
  <Company>Asociacion de la Prensa de Madridi</Company>
  <LinksUpToDate>false</LinksUpToDate>
  <CharactersWithSpaces>1347</CharactersWithSpaces>
  <SharedDoc>false</SharedDoc>
  <HLinks>
    <vt:vector size="6" baseType="variant"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mailto:fape@fape.es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FEDERAL</dc:title>
  <dc:creator>Estibaliz Jimenez Moreno</dc:creator>
  <cp:lastModifiedBy>Nuria</cp:lastModifiedBy>
  <cp:revision>2</cp:revision>
  <cp:lastPrinted>2024-04-12T10:11:00Z</cp:lastPrinted>
  <dcterms:created xsi:type="dcterms:W3CDTF">2024-04-12T11:45:00Z</dcterms:created>
  <dcterms:modified xsi:type="dcterms:W3CDTF">2024-04-12T11:45:00Z</dcterms:modified>
</cp:coreProperties>
</file>